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1C" w:rsidRDefault="00EA32C2">
      <w:pPr>
        <w:rPr>
          <w:sz w:val="20"/>
          <w:szCs w:val="20"/>
        </w:rPr>
      </w:pPr>
      <w:r w:rsidRPr="00EA32C2">
        <w:rPr>
          <w:b/>
          <w:sz w:val="28"/>
          <w:szCs w:val="28"/>
        </w:rPr>
        <w:t xml:space="preserve">Coaching to </w:t>
      </w:r>
      <w:r w:rsidR="0034564B" w:rsidRPr="00EA32C2">
        <w:rPr>
          <w:b/>
          <w:sz w:val="28"/>
          <w:szCs w:val="28"/>
        </w:rPr>
        <w:t>maximise performance</w:t>
      </w:r>
      <w:r w:rsidR="0034564B">
        <w:t xml:space="preserve"> </w:t>
      </w:r>
      <w:r w:rsidR="0034564B" w:rsidRPr="003202E9">
        <w:rPr>
          <w:sz w:val="20"/>
          <w:szCs w:val="20"/>
        </w:rPr>
        <w:t>(bringing out the best in people)</w:t>
      </w:r>
    </w:p>
    <w:p w:rsidR="003202E9" w:rsidRDefault="003202E9">
      <w:pPr>
        <w:rPr>
          <w:sz w:val="20"/>
          <w:szCs w:val="20"/>
        </w:rPr>
      </w:pPr>
    </w:p>
    <w:p w:rsidR="00EA32C2" w:rsidRPr="00DB677D" w:rsidRDefault="00EA32C2" w:rsidP="00DB677D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DB677D">
        <w:rPr>
          <w:b/>
          <w:sz w:val="22"/>
          <w:szCs w:val="22"/>
        </w:rPr>
        <w:t>Make the process explicit:</w:t>
      </w:r>
    </w:p>
    <w:p w:rsidR="003202E9" w:rsidRPr="00DB677D" w:rsidRDefault="00EA32C2">
      <w:pPr>
        <w:rPr>
          <w:b/>
          <w:color w:val="5F497A" w:themeColor="accent4" w:themeShade="BF"/>
          <w:sz w:val="22"/>
          <w:szCs w:val="22"/>
        </w:rPr>
      </w:pPr>
      <w:r w:rsidRPr="00DB677D">
        <w:rPr>
          <w:b/>
          <w:sz w:val="22"/>
          <w:szCs w:val="22"/>
        </w:rPr>
        <w:t xml:space="preserve">       </w:t>
      </w:r>
      <w:r w:rsidR="003202E9" w:rsidRPr="00DB677D">
        <w:rPr>
          <w:b/>
          <w:color w:val="5F497A" w:themeColor="accent4" w:themeShade="BF"/>
          <w:sz w:val="22"/>
          <w:szCs w:val="22"/>
        </w:rPr>
        <w:t xml:space="preserve">What is coaching? </w:t>
      </w:r>
    </w:p>
    <w:p w:rsidR="003202E9" w:rsidRPr="00DB677D" w:rsidRDefault="003202E9" w:rsidP="003202E9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>helping an individual to achieve their goals</w:t>
      </w:r>
      <w:r w:rsidR="00784E4B" w:rsidRPr="00DB677D">
        <w:rPr>
          <w:color w:val="5F497A" w:themeColor="accent4" w:themeShade="BF"/>
          <w:sz w:val="22"/>
          <w:szCs w:val="22"/>
        </w:rPr>
        <w:t xml:space="preserve"> and improve their performance </w:t>
      </w:r>
      <w:r w:rsidRPr="00DB677D">
        <w:rPr>
          <w:color w:val="5F497A" w:themeColor="accent4" w:themeShade="BF"/>
          <w:sz w:val="22"/>
          <w:szCs w:val="22"/>
        </w:rPr>
        <w:t>through structured one-to-one conversations</w:t>
      </w:r>
    </w:p>
    <w:p w:rsidR="003202E9" w:rsidRPr="00DB677D" w:rsidRDefault="003202E9" w:rsidP="003202E9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>supporting the development of an individual’s thinking and learning processes</w:t>
      </w:r>
    </w:p>
    <w:p w:rsidR="003202E9" w:rsidRPr="00DB677D" w:rsidRDefault="00EA32C2" w:rsidP="003202E9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 xml:space="preserve">through </w:t>
      </w:r>
      <w:r w:rsidR="003202E9" w:rsidRPr="00DB677D">
        <w:rPr>
          <w:color w:val="5F497A" w:themeColor="accent4" w:themeShade="BF"/>
          <w:sz w:val="22"/>
          <w:szCs w:val="22"/>
        </w:rPr>
        <w:t>conversation</w:t>
      </w:r>
      <w:r w:rsidRPr="00DB677D">
        <w:rPr>
          <w:color w:val="5F497A" w:themeColor="accent4" w:themeShade="BF"/>
          <w:sz w:val="22"/>
          <w:szCs w:val="22"/>
        </w:rPr>
        <w:t>s that foster the</w:t>
      </w:r>
      <w:r w:rsidR="003202E9" w:rsidRPr="00DB677D">
        <w:rPr>
          <w:color w:val="5F497A" w:themeColor="accent4" w:themeShade="BF"/>
          <w:sz w:val="22"/>
          <w:szCs w:val="22"/>
        </w:rPr>
        <w:t xml:space="preserve"> deep reflection necessary to establish new thinking patterns</w:t>
      </w:r>
    </w:p>
    <w:p w:rsidR="00CE7063" w:rsidRPr="00DB677D" w:rsidRDefault="00CE7063" w:rsidP="00CE7063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>to focus</w:t>
      </w:r>
      <w:r w:rsidRPr="00DB677D">
        <w:rPr>
          <w:color w:val="5F497A" w:themeColor="accent4" w:themeShade="BF"/>
          <w:sz w:val="22"/>
          <w:szCs w:val="22"/>
        </w:rPr>
        <w:t xml:space="preserve"> </w:t>
      </w:r>
      <w:r w:rsidRPr="00DB677D">
        <w:rPr>
          <w:color w:val="5F497A" w:themeColor="accent4" w:themeShade="BF"/>
          <w:sz w:val="22"/>
          <w:szCs w:val="22"/>
        </w:rPr>
        <w:t xml:space="preserve">on </w:t>
      </w:r>
      <w:r w:rsidRPr="00DB677D">
        <w:rPr>
          <w:color w:val="5F497A" w:themeColor="accent4" w:themeShade="BF"/>
          <w:sz w:val="22"/>
          <w:szCs w:val="22"/>
        </w:rPr>
        <w:t>a specific situation</w:t>
      </w:r>
      <w:r w:rsidRPr="00DB677D">
        <w:rPr>
          <w:color w:val="5F497A" w:themeColor="accent4" w:themeShade="BF"/>
          <w:sz w:val="22"/>
          <w:szCs w:val="22"/>
        </w:rPr>
        <w:t xml:space="preserve"> (meeting the learning needs of a pupil or group of pupils / developing the skills of a member of staff</w:t>
      </w:r>
      <w:proofErr w:type="gramStart"/>
      <w:r w:rsidRPr="00DB677D">
        <w:rPr>
          <w:color w:val="5F497A" w:themeColor="accent4" w:themeShade="BF"/>
          <w:sz w:val="22"/>
          <w:szCs w:val="22"/>
        </w:rPr>
        <w:t>),</w:t>
      </w:r>
      <w:r w:rsidRPr="00DB677D">
        <w:rPr>
          <w:color w:val="5F497A" w:themeColor="accent4" w:themeShade="BF"/>
          <w:sz w:val="22"/>
          <w:szCs w:val="22"/>
        </w:rPr>
        <w:t xml:space="preserve"> and</w:t>
      </w:r>
      <w:proofErr w:type="gramEnd"/>
      <w:r w:rsidRPr="00DB677D">
        <w:rPr>
          <w:color w:val="5F497A" w:themeColor="accent4" w:themeShade="BF"/>
          <w:sz w:val="22"/>
          <w:szCs w:val="22"/>
        </w:rPr>
        <w:t xml:space="preserve"> support the </w:t>
      </w:r>
      <w:proofErr w:type="spellStart"/>
      <w:r w:rsidRPr="00DB677D">
        <w:rPr>
          <w:color w:val="5F497A" w:themeColor="accent4" w:themeShade="BF"/>
          <w:sz w:val="22"/>
          <w:szCs w:val="22"/>
        </w:rPr>
        <w:t>coachee’s</w:t>
      </w:r>
      <w:proofErr w:type="spellEnd"/>
      <w:r w:rsidRPr="00DB677D">
        <w:rPr>
          <w:color w:val="5F497A" w:themeColor="accent4" w:themeShade="BF"/>
          <w:sz w:val="22"/>
          <w:szCs w:val="22"/>
        </w:rPr>
        <w:t xml:space="preserve"> </w:t>
      </w:r>
      <w:r w:rsidRPr="00DB677D">
        <w:rPr>
          <w:color w:val="5F497A" w:themeColor="accent4" w:themeShade="BF"/>
          <w:sz w:val="22"/>
          <w:szCs w:val="22"/>
        </w:rPr>
        <w:t xml:space="preserve">selection of </w:t>
      </w:r>
      <w:r w:rsidRPr="00DB677D">
        <w:rPr>
          <w:color w:val="5F497A" w:themeColor="accent4" w:themeShade="BF"/>
          <w:sz w:val="22"/>
          <w:szCs w:val="22"/>
        </w:rPr>
        <w:t>the right response to meet the</w:t>
      </w:r>
      <w:r w:rsidRPr="00DB677D">
        <w:rPr>
          <w:color w:val="5F497A" w:themeColor="accent4" w:themeShade="BF"/>
          <w:sz w:val="22"/>
          <w:szCs w:val="22"/>
        </w:rPr>
        <w:t xml:space="preserve"> demands </w:t>
      </w:r>
      <w:r w:rsidRPr="00DB677D">
        <w:rPr>
          <w:color w:val="5F497A" w:themeColor="accent4" w:themeShade="BF"/>
          <w:sz w:val="22"/>
          <w:szCs w:val="22"/>
        </w:rPr>
        <w:t xml:space="preserve">of this situation. This becomes the vehicle or </w:t>
      </w:r>
      <w:r w:rsidRPr="00DB677D">
        <w:rPr>
          <w:color w:val="5F497A" w:themeColor="accent4" w:themeShade="BF"/>
          <w:sz w:val="22"/>
          <w:szCs w:val="22"/>
        </w:rPr>
        <w:t xml:space="preserve">context for </w:t>
      </w:r>
      <w:r w:rsidRPr="00DB677D">
        <w:rPr>
          <w:color w:val="5F497A" w:themeColor="accent4" w:themeShade="BF"/>
          <w:sz w:val="22"/>
          <w:szCs w:val="22"/>
        </w:rPr>
        <w:t>the coaching session.</w:t>
      </w:r>
    </w:p>
    <w:p w:rsidR="00EA32C2" w:rsidRPr="00DB677D" w:rsidRDefault="00EA32C2" w:rsidP="00EA32C2">
      <w:pPr>
        <w:pStyle w:val="ListParagraph"/>
        <w:ind w:left="980"/>
        <w:rPr>
          <w:color w:val="5F497A" w:themeColor="accent4" w:themeShade="BF"/>
          <w:sz w:val="22"/>
          <w:szCs w:val="22"/>
        </w:rPr>
      </w:pPr>
    </w:p>
    <w:p w:rsidR="00EA32C2" w:rsidRPr="00DB677D" w:rsidRDefault="00EA32C2" w:rsidP="00EA32C2">
      <w:pPr>
        <w:rPr>
          <w:b/>
          <w:color w:val="5F497A" w:themeColor="accent4" w:themeShade="BF"/>
          <w:sz w:val="22"/>
          <w:szCs w:val="22"/>
        </w:rPr>
      </w:pPr>
      <w:r w:rsidRPr="00DB677D">
        <w:rPr>
          <w:b/>
          <w:color w:val="5F497A" w:themeColor="accent4" w:themeShade="BF"/>
          <w:sz w:val="22"/>
          <w:szCs w:val="22"/>
        </w:rPr>
        <w:t xml:space="preserve">       </w:t>
      </w:r>
      <w:r w:rsidRPr="00DB677D">
        <w:rPr>
          <w:b/>
          <w:color w:val="5F497A" w:themeColor="accent4" w:themeShade="BF"/>
          <w:sz w:val="22"/>
          <w:szCs w:val="22"/>
        </w:rPr>
        <w:t>What are the benefits of coaching?</w:t>
      </w:r>
    </w:p>
    <w:p w:rsidR="00EA32C2" w:rsidRPr="00DB677D" w:rsidRDefault="00EA32C2" w:rsidP="00EA32C2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>Enhances skills and develops new habits</w:t>
      </w:r>
    </w:p>
    <w:p w:rsidR="00EA32C2" w:rsidRPr="00DB677D" w:rsidRDefault="00097176" w:rsidP="00EA32C2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>Develops greater self-</w:t>
      </w:r>
      <w:r w:rsidR="00EA32C2" w:rsidRPr="00DB677D">
        <w:rPr>
          <w:color w:val="5F497A" w:themeColor="accent4" w:themeShade="BF"/>
          <w:sz w:val="22"/>
          <w:szCs w:val="22"/>
        </w:rPr>
        <w:t>awareness</w:t>
      </w:r>
    </w:p>
    <w:p w:rsidR="00EA32C2" w:rsidRPr="00DB677D" w:rsidRDefault="00EA32C2" w:rsidP="00EA32C2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>Enhances motivation</w:t>
      </w:r>
    </w:p>
    <w:p w:rsidR="00EA32C2" w:rsidRPr="00DB677D" w:rsidRDefault="00EA32C2" w:rsidP="00EA32C2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>Strengthens confidence and self-regard</w:t>
      </w:r>
    </w:p>
    <w:p w:rsidR="00EA32C2" w:rsidRPr="005445C0" w:rsidRDefault="00EA32C2" w:rsidP="005445C0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>Builds resilience and supports well-being</w:t>
      </w:r>
    </w:p>
    <w:p w:rsidR="00EA32C2" w:rsidRPr="00DB677D" w:rsidRDefault="00CE7063" w:rsidP="00EA32C2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DB677D">
        <w:rPr>
          <w:b/>
          <w:sz w:val="22"/>
          <w:szCs w:val="22"/>
        </w:rPr>
        <w:t>Make explicit the importance of developing coaching skills</w:t>
      </w:r>
      <w:r w:rsidR="00EA32C2" w:rsidRPr="00DB677D">
        <w:rPr>
          <w:b/>
          <w:sz w:val="22"/>
          <w:szCs w:val="22"/>
        </w:rPr>
        <w:t>:</w:t>
      </w:r>
    </w:p>
    <w:p w:rsidR="00EA32C2" w:rsidRPr="00DB677D" w:rsidRDefault="00EA32C2" w:rsidP="00EE17B5">
      <w:pPr>
        <w:pStyle w:val="ListParagraph"/>
        <w:ind w:left="980"/>
        <w:rPr>
          <w:sz w:val="22"/>
          <w:szCs w:val="22"/>
        </w:rPr>
      </w:pPr>
    </w:p>
    <w:p w:rsidR="003202E9" w:rsidRPr="00DB677D" w:rsidRDefault="00CE7063">
      <w:pPr>
        <w:rPr>
          <w:b/>
          <w:color w:val="5F497A" w:themeColor="accent4" w:themeShade="BF"/>
          <w:sz w:val="22"/>
          <w:szCs w:val="22"/>
        </w:rPr>
      </w:pPr>
      <w:r w:rsidRPr="00DB677D">
        <w:rPr>
          <w:sz w:val="22"/>
          <w:szCs w:val="22"/>
        </w:rPr>
        <w:t xml:space="preserve">      </w:t>
      </w:r>
      <w:r w:rsidR="00EE17B5" w:rsidRPr="00DB677D">
        <w:rPr>
          <w:b/>
          <w:color w:val="5F497A" w:themeColor="accent4" w:themeShade="BF"/>
          <w:sz w:val="22"/>
          <w:szCs w:val="22"/>
        </w:rPr>
        <w:t>Five skills of coaching</w:t>
      </w:r>
      <w:r w:rsidR="00784E4B" w:rsidRPr="00DB677D">
        <w:rPr>
          <w:b/>
          <w:color w:val="5F497A" w:themeColor="accent4" w:themeShade="BF"/>
          <w:sz w:val="22"/>
          <w:szCs w:val="22"/>
        </w:rPr>
        <w:t>:</w:t>
      </w:r>
    </w:p>
    <w:p w:rsidR="00784E4B" w:rsidRPr="00DB677D" w:rsidRDefault="00784E4B" w:rsidP="00784E4B">
      <w:pPr>
        <w:pStyle w:val="ListParagraph"/>
        <w:numPr>
          <w:ilvl w:val="0"/>
          <w:numId w:val="7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>Establish rapport and trust</w:t>
      </w:r>
    </w:p>
    <w:p w:rsidR="00784E4B" w:rsidRPr="00DB677D" w:rsidRDefault="00784E4B" w:rsidP="00784E4B">
      <w:pPr>
        <w:pStyle w:val="ListParagraph"/>
        <w:numPr>
          <w:ilvl w:val="0"/>
          <w:numId w:val="7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>Listen for meaning</w:t>
      </w:r>
    </w:p>
    <w:p w:rsidR="00784E4B" w:rsidRPr="00DB677D" w:rsidRDefault="00784E4B" w:rsidP="00784E4B">
      <w:pPr>
        <w:pStyle w:val="ListParagraph"/>
        <w:numPr>
          <w:ilvl w:val="0"/>
          <w:numId w:val="7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>Question for understanding</w:t>
      </w:r>
    </w:p>
    <w:p w:rsidR="00784E4B" w:rsidRPr="00DB677D" w:rsidRDefault="00784E4B" w:rsidP="00784E4B">
      <w:pPr>
        <w:pStyle w:val="ListParagraph"/>
        <w:numPr>
          <w:ilvl w:val="0"/>
          <w:numId w:val="7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>Prompt action, reflection and learning</w:t>
      </w:r>
    </w:p>
    <w:p w:rsidR="00784E4B" w:rsidRPr="00DB677D" w:rsidRDefault="00784E4B" w:rsidP="00784E4B">
      <w:pPr>
        <w:pStyle w:val="ListParagraph"/>
        <w:numPr>
          <w:ilvl w:val="0"/>
          <w:numId w:val="7"/>
        </w:numPr>
        <w:rPr>
          <w:color w:val="5F497A" w:themeColor="accent4" w:themeShade="BF"/>
          <w:sz w:val="22"/>
          <w:szCs w:val="22"/>
        </w:rPr>
      </w:pPr>
      <w:r w:rsidRPr="00DB677D">
        <w:rPr>
          <w:color w:val="5F497A" w:themeColor="accent4" w:themeShade="BF"/>
          <w:sz w:val="22"/>
          <w:szCs w:val="22"/>
        </w:rPr>
        <w:t>Develop confidence and celebrate success</w:t>
      </w:r>
    </w:p>
    <w:p w:rsidR="003202E9" w:rsidRPr="00DB677D" w:rsidRDefault="003202E9">
      <w:pPr>
        <w:rPr>
          <w:color w:val="5F497A" w:themeColor="accent4" w:themeShade="BF"/>
          <w:sz w:val="22"/>
          <w:szCs w:val="22"/>
        </w:rPr>
      </w:pPr>
    </w:p>
    <w:p w:rsidR="00097176" w:rsidRPr="00DB677D" w:rsidRDefault="00CC0A47" w:rsidP="00097176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DB677D">
        <w:rPr>
          <w:b/>
          <w:sz w:val="22"/>
          <w:szCs w:val="22"/>
        </w:rPr>
        <w:t>Highlight the values underpinning coaching</w:t>
      </w:r>
      <w:r w:rsidR="00ED1330">
        <w:rPr>
          <w:b/>
          <w:sz w:val="22"/>
          <w:szCs w:val="22"/>
        </w:rPr>
        <w:t xml:space="preserve"> </w:t>
      </w:r>
      <w:r w:rsidR="00ED1330" w:rsidRPr="00ED1330">
        <w:rPr>
          <w:sz w:val="22"/>
          <w:szCs w:val="22"/>
        </w:rPr>
        <w:t>(the coach has a duty of care)</w:t>
      </w:r>
      <w:r w:rsidR="00097176" w:rsidRPr="00DB677D">
        <w:rPr>
          <w:b/>
          <w:sz w:val="22"/>
          <w:szCs w:val="22"/>
        </w:rPr>
        <w:t>:</w:t>
      </w:r>
    </w:p>
    <w:p w:rsidR="00DB677D" w:rsidRPr="00DB677D" w:rsidRDefault="00DB677D" w:rsidP="00DB677D">
      <w:pPr>
        <w:rPr>
          <w:b/>
          <w:color w:val="5F497A" w:themeColor="accent4" w:themeShade="BF"/>
          <w:sz w:val="22"/>
          <w:szCs w:val="22"/>
        </w:rPr>
      </w:pPr>
    </w:p>
    <w:p w:rsidR="00ED1330" w:rsidRPr="00ED1330" w:rsidRDefault="005445C0" w:rsidP="00ED1330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Trust, confidentiality, appreciation, honesty, support</w:t>
      </w:r>
    </w:p>
    <w:p w:rsidR="00DB677D" w:rsidRPr="00BF6E57" w:rsidRDefault="00CC0A47" w:rsidP="00DB677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B677D">
        <w:rPr>
          <w:b/>
          <w:sz w:val="22"/>
          <w:szCs w:val="22"/>
        </w:rPr>
        <w:t xml:space="preserve">Focus on the </w:t>
      </w:r>
      <w:proofErr w:type="spellStart"/>
      <w:r w:rsidR="00BF6E57">
        <w:rPr>
          <w:b/>
          <w:sz w:val="22"/>
          <w:szCs w:val="22"/>
        </w:rPr>
        <w:t>coachee’s</w:t>
      </w:r>
      <w:proofErr w:type="spellEnd"/>
      <w:r w:rsidR="00BF6E57">
        <w:rPr>
          <w:b/>
          <w:sz w:val="22"/>
          <w:szCs w:val="22"/>
        </w:rPr>
        <w:t xml:space="preserve"> </w:t>
      </w:r>
      <w:r w:rsidRPr="00DB677D">
        <w:rPr>
          <w:b/>
          <w:sz w:val="22"/>
          <w:szCs w:val="22"/>
        </w:rPr>
        <w:t xml:space="preserve">specific situation </w:t>
      </w:r>
      <w:r w:rsidRPr="00BF6E57">
        <w:rPr>
          <w:sz w:val="22"/>
          <w:szCs w:val="22"/>
        </w:rPr>
        <w:t>(the vehicle for coaching)</w:t>
      </w:r>
    </w:p>
    <w:p w:rsidR="00DB677D" w:rsidRPr="00DB677D" w:rsidRDefault="00DB677D" w:rsidP="005445C0">
      <w:pPr>
        <w:rPr>
          <w:b/>
          <w:sz w:val="22"/>
          <w:szCs w:val="22"/>
        </w:rPr>
      </w:pPr>
    </w:p>
    <w:p w:rsidR="00DB677D" w:rsidRDefault="005445C0" w:rsidP="00DB677D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 xml:space="preserve">Ask the </w:t>
      </w:r>
      <w:proofErr w:type="spellStart"/>
      <w:r>
        <w:rPr>
          <w:color w:val="5F497A" w:themeColor="accent4" w:themeShade="BF"/>
          <w:sz w:val="22"/>
          <w:szCs w:val="22"/>
        </w:rPr>
        <w:t>coachee</w:t>
      </w:r>
      <w:proofErr w:type="spellEnd"/>
      <w:r>
        <w:rPr>
          <w:color w:val="5F497A" w:themeColor="accent4" w:themeShade="BF"/>
          <w:sz w:val="22"/>
          <w:szCs w:val="22"/>
        </w:rPr>
        <w:t xml:space="preserve"> to describe the situation exactly as they see it</w:t>
      </w:r>
    </w:p>
    <w:p w:rsidR="005445C0" w:rsidRPr="00DB677D" w:rsidRDefault="005445C0" w:rsidP="00DB677D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 w:rsidRPr="005445C0">
        <w:rPr>
          <w:b/>
          <w:color w:val="5F497A" w:themeColor="accent4" w:themeShade="BF"/>
          <w:sz w:val="22"/>
          <w:szCs w:val="22"/>
        </w:rPr>
        <w:t>Establish rapport and trust</w:t>
      </w:r>
      <w:r>
        <w:rPr>
          <w:color w:val="5F497A" w:themeColor="accent4" w:themeShade="BF"/>
          <w:sz w:val="22"/>
          <w:szCs w:val="22"/>
        </w:rPr>
        <w:t xml:space="preserve"> through active listening- let the </w:t>
      </w:r>
      <w:proofErr w:type="spellStart"/>
      <w:r>
        <w:rPr>
          <w:color w:val="5F497A" w:themeColor="accent4" w:themeShade="BF"/>
          <w:sz w:val="22"/>
          <w:szCs w:val="22"/>
        </w:rPr>
        <w:t>coachee</w:t>
      </w:r>
      <w:proofErr w:type="spellEnd"/>
      <w:r>
        <w:rPr>
          <w:color w:val="5F497A" w:themeColor="accent4" w:themeShade="BF"/>
          <w:sz w:val="22"/>
          <w:szCs w:val="22"/>
        </w:rPr>
        <w:t xml:space="preserve"> explore the situation fully</w:t>
      </w:r>
    </w:p>
    <w:p w:rsidR="00DB677D" w:rsidRPr="005445C0" w:rsidRDefault="005445C0" w:rsidP="005445C0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 w:rsidRPr="005445C0">
        <w:rPr>
          <w:b/>
          <w:color w:val="5F497A" w:themeColor="accent4" w:themeShade="BF"/>
          <w:sz w:val="22"/>
          <w:szCs w:val="22"/>
        </w:rPr>
        <w:t>Listen for meaning</w:t>
      </w:r>
      <w:r>
        <w:rPr>
          <w:color w:val="5F497A" w:themeColor="accent4" w:themeShade="BF"/>
          <w:sz w:val="22"/>
          <w:szCs w:val="22"/>
        </w:rPr>
        <w:t xml:space="preserve"> and </w:t>
      </w:r>
      <w:r w:rsidRPr="005445C0">
        <w:rPr>
          <w:b/>
          <w:color w:val="5F497A" w:themeColor="accent4" w:themeShade="BF"/>
          <w:sz w:val="22"/>
          <w:szCs w:val="22"/>
        </w:rPr>
        <w:t>question for understanding</w:t>
      </w:r>
      <w:r>
        <w:rPr>
          <w:color w:val="5F497A" w:themeColor="accent4" w:themeShade="BF"/>
          <w:sz w:val="22"/>
          <w:szCs w:val="22"/>
        </w:rPr>
        <w:t>, at appropriate points to clarify specific details, but be careful not to challenge directly.</w:t>
      </w:r>
    </w:p>
    <w:p w:rsidR="00CC0A47" w:rsidRDefault="00DB677D" w:rsidP="00097176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DB677D">
        <w:rPr>
          <w:b/>
          <w:sz w:val="22"/>
          <w:szCs w:val="22"/>
        </w:rPr>
        <w:t xml:space="preserve">Use RHQs to help the </w:t>
      </w:r>
      <w:proofErr w:type="spellStart"/>
      <w:r w:rsidRPr="00DB677D">
        <w:rPr>
          <w:b/>
          <w:sz w:val="22"/>
          <w:szCs w:val="22"/>
        </w:rPr>
        <w:t>coachee</w:t>
      </w:r>
      <w:proofErr w:type="spellEnd"/>
      <w:r w:rsidRPr="00DB677D">
        <w:rPr>
          <w:b/>
          <w:sz w:val="22"/>
          <w:szCs w:val="22"/>
        </w:rPr>
        <w:t xml:space="preserve"> to reflect and develop their thinking:</w:t>
      </w:r>
    </w:p>
    <w:p w:rsidR="005445C0" w:rsidRDefault="005445C0" w:rsidP="005445C0">
      <w:pPr>
        <w:pStyle w:val="ListParagraph"/>
        <w:ind w:left="502"/>
        <w:rPr>
          <w:b/>
          <w:sz w:val="22"/>
          <w:szCs w:val="22"/>
        </w:rPr>
      </w:pPr>
    </w:p>
    <w:p w:rsidR="005445C0" w:rsidRDefault="00BD4E14" w:rsidP="005445C0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Questions that begin How, What and Who tend to focus thinking on the specifics and practical responses (see example list of RHQs)</w:t>
      </w:r>
    </w:p>
    <w:p w:rsidR="005445C0" w:rsidRPr="00DB677D" w:rsidRDefault="005445C0" w:rsidP="005445C0">
      <w:pPr>
        <w:pStyle w:val="ListParagraph"/>
        <w:ind w:left="50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DB677D" w:rsidRDefault="00DB677D" w:rsidP="00097176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DB677D">
        <w:rPr>
          <w:b/>
          <w:sz w:val="22"/>
          <w:szCs w:val="22"/>
        </w:rPr>
        <w:t>Finish the session by revi</w:t>
      </w:r>
      <w:r w:rsidR="00BF6E57">
        <w:rPr>
          <w:b/>
          <w:sz w:val="22"/>
          <w:szCs w:val="22"/>
        </w:rPr>
        <w:t xml:space="preserve">ewing what has been learned, </w:t>
      </w:r>
      <w:r w:rsidRPr="00DB677D">
        <w:rPr>
          <w:b/>
          <w:sz w:val="22"/>
          <w:szCs w:val="22"/>
        </w:rPr>
        <w:t>by exploring possible next steps</w:t>
      </w:r>
      <w:r w:rsidR="00BF6E57">
        <w:rPr>
          <w:b/>
          <w:sz w:val="22"/>
          <w:szCs w:val="22"/>
        </w:rPr>
        <w:t xml:space="preserve"> and, when appropriate, helping the </w:t>
      </w:r>
      <w:proofErr w:type="spellStart"/>
      <w:r w:rsidR="00BF6E57">
        <w:rPr>
          <w:b/>
          <w:sz w:val="22"/>
          <w:szCs w:val="22"/>
        </w:rPr>
        <w:t>coachee</w:t>
      </w:r>
      <w:proofErr w:type="spellEnd"/>
      <w:r w:rsidR="00BF6E57">
        <w:rPr>
          <w:b/>
          <w:sz w:val="22"/>
          <w:szCs w:val="22"/>
        </w:rPr>
        <w:t xml:space="preserve"> to identify realistic goals</w:t>
      </w:r>
      <w:r w:rsidRPr="00DB677D">
        <w:rPr>
          <w:b/>
          <w:sz w:val="22"/>
          <w:szCs w:val="22"/>
        </w:rPr>
        <w:t>:</w:t>
      </w:r>
    </w:p>
    <w:p w:rsidR="005445C0" w:rsidRDefault="005445C0" w:rsidP="005445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5445C0" w:rsidRDefault="00BD4E14" w:rsidP="005445C0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Support</w:t>
      </w:r>
      <w:r w:rsidR="005445C0">
        <w:rPr>
          <w:color w:val="5F497A" w:themeColor="accent4" w:themeShade="BF"/>
          <w:sz w:val="22"/>
          <w:szCs w:val="22"/>
        </w:rPr>
        <w:t xml:space="preserve"> the </w:t>
      </w:r>
      <w:proofErr w:type="spellStart"/>
      <w:r w:rsidR="005445C0">
        <w:rPr>
          <w:color w:val="5F497A" w:themeColor="accent4" w:themeShade="BF"/>
          <w:sz w:val="22"/>
          <w:szCs w:val="22"/>
        </w:rPr>
        <w:t>co</w:t>
      </w:r>
      <w:r>
        <w:rPr>
          <w:color w:val="5F497A" w:themeColor="accent4" w:themeShade="BF"/>
          <w:sz w:val="22"/>
          <w:szCs w:val="22"/>
        </w:rPr>
        <w:t>achee</w:t>
      </w:r>
      <w:proofErr w:type="spellEnd"/>
      <w:r>
        <w:rPr>
          <w:color w:val="5F497A" w:themeColor="accent4" w:themeShade="BF"/>
          <w:sz w:val="22"/>
          <w:szCs w:val="22"/>
        </w:rPr>
        <w:t xml:space="preserve"> to reflect on learning </w:t>
      </w:r>
      <w:r w:rsidR="0012459E">
        <w:rPr>
          <w:color w:val="5F497A" w:themeColor="accent4" w:themeShade="BF"/>
          <w:sz w:val="22"/>
          <w:szCs w:val="22"/>
        </w:rPr>
        <w:t>from this</w:t>
      </w:r>
      <w:r>
        <w:rPr>
          <w:color w:val="5F497A" w:themeColor="accent4" w:themeShade="BF"/>
          <w:sz w:val="22"/>
          <w:szCs w:val="22"/>
        </w:rPr>
        <w:t xml:space="preserve"> session </w:t>
      </w:r>
      <w:r w:rsidR="0012459E">
        <w:rPr>
          <w:color w:val="5F497A" w:themeColor="accent4" w:themeShade="BF"/>
          <w:sz w:val="22"/>
          <w:szCs w:val="22"/>
        </w:rPr>
        <w:t>and to</w:t>
      </w:r>
      <w:r>
        <w:rPr>
          <w:color w:val="5F497A" w:themeColor="accent4" w:themeShade="BF"/>
          <w:sz w:val="22"/>
          <w:szCs w:val="22"/>
        </w:rPr>
        <w:t xml:space="preserve"> identify </w:t>
      </w:r>
      <w:r w:rsidR="0012459E">
        <w:rPr>
          <w:color w:val="5F497A" w:themeColor="accent4" w:themeShade="BF"/>
          <w:sz w:val="22"/>
          <w:szCs w:val="22"/>
        </w:rPr>
        <w:t xml:space="preserve">any actions </w:t>
      </w:r>
      <w:r>
        <w:rPr>
          <w:color w:val="5F497A" w:themeColor="accent4" w:themeShade="BF"/>
          <w:sz w:val="22"/>
          <w:szCs w:val="22"/>
        </w:rPr>
        <w:t>as a result</w:t>
      </w:r>
      <w:r w:rsidR="0012459E">
        <w:rPr>
          <w:color w:val="5F497A" w:themeColor="accent4" w:themeShade="BF"/>
          <w:sz w:val="22"/>
          <w:szCs w:val="22"/>
        </w:rPr>
        <w:t xml:space="preserve"> </w:t>
      </w:r>
      <w:r w:rsidR="0012459E" w:rsidRPr="0012459E">
        <w:rPr>
          <w:b/>
          <w:color w:val="5F497A" w:themeColor="accent4" w:themeShade="BF"/>
          <w:sz w:val="22"/>
          <w:szCs w:val="22"/>
        </w:rPr>
        <w:t>(prompt action, reflection and learning)</w:t>
      </w:r>
    </w:p>
    <w:p w:rsidR="0012459E" w:rsidRDefault="0012459E" w:rsidP="005445C0">
      <w:pPr>
        <w:pStyle w:val="ListParagraph"/>
        <w:numPr>
          <w:ilvl w:val="0"/>
          <w:numId w:val="1"/>
        </w:numPr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Give and receive feedback about the relationship and the session.</w:t>
      </w:r>
    </w:p>
    <w:p w:rsidR="0012459E" w:rsidRPr="0012459E" w:rsidRDefault="0012459E" w:rsidP="0012459E">
      <w:pPr>
        <w:pStyle w:val="ListParagraph"/>
        <w:numPr>
          <w:ilvl w:val="0"/>
          <w:numId w:val="1"/>
        </w:numPr>
        <w:rPr>
          <w:b/>
          <w:color w:val="5F497A" w:themeColor="accent4" w:themeShade="BF"/>
          <w:sz w:val="22"/>
          <w:szCs w:val="22"/>
        </w:rPr>
      </w:pPr>
      <w:r w:rsidRPr="0012459E">
        <w:rPr>
          <w:b/>
          <w:color w:val="5F497A" w:themeColor="accent4" w:themeShade="BF"/>
          <w:sz w:val="22"/>
          <w:szCs w:val="22"/>
        </w:rPr>
        <w:t>Develop confidence and celebrate success</w:t>
      </w:r>
    </w:p>
    <w:p w:rsidR="0012459E" w:rsidRDefault="0012459E" w:rsidP="0003341D">
      <w:pPr>
        <w:pStyle w:val="ListParagraph"/>
        <w:ind w:left="980"/>
        <w:rPr>
          <w:color w:val="5F497A" w:themeColor="accent4" w:themeShade="BF"/>
          <w:sz w:val="22"/>
          <w:szCs w:val="22"/>
        </w:rPr>
      </w:pPr>
      <w:bookmarkStart w:id="0" w:name="_GoBack"/>
      <w:bookmarkEnd w:id="0"/>
    </w:p>
    <w:p w:rsidR="005445C0" w:rsidRPr="005445C0" w:rsidRDefault="005445C0" w:rsidP="005445C0">
      <w:pPr>
        <w:rPr>
          <w:b/>
          <w:sz w:val="22"/>
          <w:szCs w:val="22"/>
        </w:rPr>
      </w:pPr>
    </w:p>
    <w:p w:rsidR="0034564B" w:rsidRPr="00DB677D" w:rsidRDefault="0034564B">
      <w:pPr>
        <w:rPr>
          <w:sz w:val="22"/>
          <w:szCs w:val="22"/>
        </w:rPr>
      </w:pPr>
    </w:p>
    <w:sectPr w:rsidR="0034564B" w:rsidRPr="00DB677D" w:rsidSect="00ED51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B7F"/>
    <w:multiLevelType w:val="hybridMultilevel"/>
    <w:tmpl w:val="CD8AE46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82F7DA0"/>
    <w:multiLevelType w:val="hybridMultilevel"/>
    <w:tmpl w:val="495CCDB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C70741"/>
    <w:multiLevelType w:val="hybridMultilevel"/>
    <w:tmpl w:val="03D66634"/>
    <w:lvl w:ilvl="0" w:tplc="A9FEE11E">
      <w:start w:val="1"/>
      <w:numFmt w:val="bullet"/>
      <w:lvlText w:val="-"/>
      <w:lvlJc w:val="left"/>
      <w:pPr>
        <w:ind w:left="170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CA1AA5"/>
    <w:multiLevelType w:val="hybridMultilevel"/>
    <w:tmpl w:val="CC882CAE"/>
    <w:lvl w:ilvl="0" w:tplc="A9FEE11E">
      <w:start w:val="1"/>
      <w:numFmt w:val="bullet"/>
      <w:lvlText w:val="-"/>
      <w:lvlJc w:val="left"/>
      <w:pPr>
        <w:ind w:left="98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4BB4785C"/>
    <w:multiLevelType w:val="hybridMultilevel"/>
    <w:tmpl w:val="622A7A6A"/>
    <w:lvl w:ilvl="0" w:tplc="A9FEE11E">
      <w:start w:val="1"/>
      <w:numFmt w:val="bullet"/>
      <w:lvlText w:val="-"/>
      <w:lvlJc w:val="left"/>
      <w:pPr>
        <w:ind w:left="98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41427"/>
    <w:multiLevelType w:val="hybridMultilevel"/>
    <w:tmpl w:val="7702F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F2EA7"/>
    <w:multiLevelType w:val="hybridMultilevel"/>
    <w:tmpl w:val="F9026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0E9C"/>
    <w:multiLevelType w:val="hybridMultilevel"/>
    <w:tmpl w:val="04E88C5E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B79181F"/>
    <w:multiLevelType w:val="hybridMultilevel"/>
    <w:tmpl w:val="2C5AF9E8"/>
    <w:lvl w:ilvl="0" w:tplc="A9FEE11E">
      <w:start w:val="1"/>
      <w:numFmt w:val="bullet"/>
      <w:lvlText w:val="-"/>
      <w:lvlJc w:val="left"/>
      <w:pPr>
        <w:ind w:left="170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49"/>
    <w:rsid w:val="0003341D"/>
    <w:rsid w:val="00097176"/>
    <w:rsid w:val="0012459E"/>
    <w:rsid w:val="001A14FB"/>
    <w:rsid w:val="00275E19"/>
    <w:rsid w:val="0028021C"/>
    <w:rsid w:val="003202E9"/>
    <w:rsid w:val="0034564B"/>
    <w:rsid w:val="005445C0"/>
    <w:rsid w:val="00784E4B"/>
    <w:rsid w:val="00852ABD"/>
    <w:rsid w:val="00907449"/>
    <w:rsid w:val="00BD4E14"/>
    <w:rsid w:val="00BF6E57"/>
    <w:rsid w:val="00CC0A47"/>
    <w:rsid w:val="00CE7063"/>
    <w:rsid w:val="00DB677D"/>
    <w:rsid w:val="00EA32C2"/>
    <w:rsid w:val="00ED1330"/>
    <w:rsid w:val="00ED51AC"/>
    <w:rsid w:val="00E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F3777"/>
  <w14:defaultImageDpi w14:val="300"/>
  <w15:docId w15:val="{5D23677B-005C-3A4E-A918-17D4A7E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Goddard</dc:creator>
  <cp:keywords/>
  <dc:description/>
  <cp:lastModifiedBy>Hilary Goddard</cp:lastModifiedBy>
  <cp:revision>3</cp:revision>
  <cp:lastPrinted>2018-02-28T18:52:00Z</cp:lastPrinted>
  <dcterms:created xsi:type="dcterms:W3CDTF">2018-02-28T18:51:00Z</dcterms:created>
  <dcterms:modified xsi:type="dcterms:W3CDTF">2018-02-28T18:54:00Z</dcterms:modified>
</cp:coreProperties>
</file>